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4919D" w14:textId="06A4BBFB" w:rsidR="00491129" w:rsidRPr="00491129" w:rsidRDefault="00491129" w:rsidP="00491129">
      <w:pPr>
        <w:tabs>
          <w:tab w:val="left" w:pos="2268"/>
        </w:tabs>
        <w:spacing w:before="60" w:after="60"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491129">
        <w:rPr>
          <w:rFonts w:ascii="Arial" w:hAnsi="Arial" w:cs="Arial"/>
          <w:b/>
          <w:color w:val="000000" w:themeColor="text1"/>
          <w:sz w:val="48"/>
          <w:szCs w:val="48"/>
        </w:rPr>
        <w:t>P</w:t>
      </w:r>
      <w:r>
        <w:rPr>
          <w:rFonts w:ascii="Arial" w:hAnsi="Arial" w:cs="Arial"/>
          <w:b/>
          <w:color w:val="000000" w:themeColor="text1"/>
          <w:sz w:val="48"/>
          <w:szCs w:val="48"/>
        </w:rPr>
        <w:t>ROHLÁŠENÍ O VLASTNOSTECH</w:t>
      </w:r>
    </w:p>
    <w:p w14:paraId="4411D7DC" w14:textId="19E49681" w:rsidR="00491129" w:rsidRPr="00167A03" w:rsidRDefault="00491129" w:rsidP="00491129">
      <w:pPr>
        <w:spacing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67A03">
        <w:rPr>
          <w:rFonts w:ascii="Arial" w:hAnsi="Arial" w:cs="Arial"/>
          <w:color w:val="000000" w:themeColor="text1"/>
          <w:sz w:val="28"/>
          <w:szCs w:val="28"/>
        </w:rPr>
        <w:t>č. 00</w:t>
      </w:r>
      <w:r w:rsidR="004E67D3">
        <w:rPr>
          <w:rFonts w:ascii="Arial" w:hAnsi="Arial" w:cs="Arial"/>
          <w:color w:val="000000" w:themeColor="text1"/>
          <w:sz w:val="28"/>
          <w:szCs w:val="28"/>
        </w:rPr>
        <w:t>2</w:t>
      </w:r>
      <w:r w:rsidR="00E032D9">
        <w:rPr>
          <w:rFonts w:ascii="Arial" w:hAnsi="Arial" w:cs="Arial"/>
          <w:color w:val="000000" w:themeColor="text1"/>
          <w:sz w:val="28"/>
          <w:szCs w:val="28"/>
        </w:rPr>
        <w:t>/0</w:t>
      </w:r>
      <w:r w:rsidR="004E67D3">
        <w:rPr>
          <w:rFonts w:ascii="Arial" w:hAnsi="Arial" w:cs="Arial"/>
          <w:color w:val="000000" w:themeColor="text1"/>
          <w:sz w:val="28"/>
          <w:szCs w:val="28"/>
        </w:rPr>
        <w:t>1</w:t>
      </w:r>
      <w:r w:rsidRPr="00167A03">
        <w:rPr>
          <w:rFonts w:ascii="Arial" w:hAnsi="Arial" w:cs="Arial"/>
          <w:color w:val="000000" w:themeColor="text1"/>
          <w:sz w:val="28"/>
          <w:szCs w:val="28"/>
        </w:rPr>
        <w:t>-</w:t>
      </w:r>
      <w:r w:rsidR="00E032D9">
        <w:rPr>
          <w:rFonts w:ascii="Arial" w:hAnsi="Arial" w:cs="Arial"/>
          <w:color w:val="000000" w:themeColor="text1"/>
          <w:sz w:val="28"/>
          <w:szCs w:val="28"/>
        </w:rPr>
        <w:t>0</w:t>
      </w:r>
      <w:r w:rsidR="004E67D3">
        <w:rPr>
          <w:rFonts w:ascii="Arial" w:hAnsi="Arial" w:cs="Arial"/>
          <w:color w:val="000000" w:themeColor="text1"/>
          <w:sz w:val="28"/>
          <w:szCs w:val="28"/>
        </w:rPr>
        <w:t>9</w:t>
      </w:r>
      <w:r w:rsidRPr="00167A03">
        <w:rPr>
          <w:rFonts w:ascii="Arial" w:hAnsi="Arial" w:cs="Arial"/>
          <w:color w:val="000000" w:themeColor="text1"/>
          <w:sz w:val="28"/>
          <w:szCs w:val="28"/>
        </w:rPr>
        <w:t>-</w:t>
      </w:r>
      <w:r w:rsidR="00A77B9A">
        <w:rPr>
          <w:rFonts w:ascii="Arial" w:hAnsi="Arial" w:cs="Arial"/>
          <w:color w:val="000000" w:themeColor="text1"/>
          <w:sz w:val="28"/>
          <w:szCs w:val="28"/>
        </w:rPr>
        <w:t>0</w:t>
      </w:r>
      <w:r w:rsidR="004E67D3">
        <w:rPr>
          <w:rFonts w:ascii="Arial" w:hAnsi="Arial" w:cs="Arial"/>
          <w:color w:val="000000" w:themeColor="text1"/>
          <w:sz w:val="28"/>
          <w:szCs w:val="28"/>
        </w:rPr>
        <w:t>3</w:t>
      </w:r>
    </w:p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840"/>
        <w:gridCol w:w="3968"/>
        <w:gridCol w:w="257"/>
        <w:gridCol w:w="4482"/>
        <w:gridCol w:w="227"/>
        <w:gridCol w:w="716"/>
      </w:tblGrid>
      <w:tr w:rsidR="009E387D" w14:paraId="51FBD8CA" w14:textId="77777777" w:rsidTr="00507EB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3D91" w14:textId="461BAFAC" w:rsidR="009E387D" w:rsidRDefault="009E387D" w:rsidP="009E387D">
            <w:pPr>
              <w:tabs>
                <w:tab w:val="left" w:pos="2268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387D" w14:paraId="1EBB82E1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5B893A0" w14:textId="2C4AD0C3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1. Jedinečný identifikační kód typu výrobku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9E387D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(k němuž se vztahují úrovně/třídy vlastností viz níže)</w:t>
            </w:r>
          </w:p>
        </w:tc>
        <w:tc>
          <w:tcPr>
            <w:tcW w:w="568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4B72B78" w14:textId="76430293" w:rsidR="009E387D" w:rsidRPr="009B556B" w:rsidRDefault="009E387D">
            <w:pPr>
              <w:spacing w:before="120"/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proofErr w:type="spellStart"/>
            <w:r w:rsidRPr="009B556B">
              <w:rPr>
                <w:rFonts w:ascii="Arial" w:hAnsi="Arial" w:cs="Arial"/>
                <w:b/>
                <w:sz w:val="32"/>
                <w:szCs w:val="32"/>
              </w:rPr>
              <w:t>EVRO</w:t>
            </w:r>
            <w:r w:rsidR="004E67D3" w:rsidRPr="009B556B">
              <w:rPr>
                <w:rFonts w:ascii="Arial" w:hAnsi="Arial" w:cs="Arial"/>
                <w:b/>
                <w:sz w:val="32"/>
                <w:szCs w:val="32"/>
              </w:rPr>
              <w:t>vlna</w:t>
            </w:r>
            <w:proofErr w:type="spellEnd"/>
            <w:r w:rsidRPr="009B556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bookmarkEnd w:id="0"/>
          <w:p w14:paraId="55043D96" w14:textId="1AABA048" w:rsidR="009E387D" w:rsidRPr="00A9003B" w:rsidRDefault="00192CFD" w:rsidP="00F83C6A">
            <w:pPr>
              <w:spacing w:before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003B">
              <w:rPr>
                <w:rFonts w:ascii="Arial" w:hAnsi="Arial" w:cs="Arial"/>
                <w:sz w:val="22"/>
                <w:szCs w:val="22"/>
              </w:rPr>
              <w:t>z </w:t>
            </w:r>
            <w:proofErr w:type="spellStart"/>
            <w:r w:rsidRPr="00A9003B">
              <w:rPr>
                <w:rFonts w:ascii="Arial" w:hAnsi="Arial" w:cs="Arial"/>
                <w:sz w:val="22"/>
                <w:szCs w:val="22"/>
              </w:rPr>
              <w:t>FeZn</w:t>
            </w:r>
            <w:proofErr w:type="spellEnd"/>
            <w:r w:rsidRPr="00A9003B">
              <w:rPr>
                <w:rFonts w:ascii="Arial" w:hAnsi="Arial" w:cs="Arial"/>
                <w:sz w:val="22"/>
                <w:szCs w:val="22"/>
              </w:rPr>
              <w:t xml:space="preserve"> plechu </w:t>
            </w:r>
            <w:proofErr w:type="spellStart"/>
            <w:r w:rsidRPr="00A9003B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Pr="00A9003B">
              <w:rPr>
                <w:rFonts w:ascii="Arial" w:hAnsi="Arial" w:cs="Arial"/>
                <w:sz w:val="22"/>
                <w:szCs w:val="22"/>
              </w:rPr>
              <w:t xml:space="preserve">. 0,5-0,63 mm s povrchem Granite Standard (PES STANDARD), </w:t>
            </w:r>
            <w:proofErr w:type="spellStart"/>
            <w:r w:rsidRPr="00A9003B">
              <w:rPr>
                <w:rFonts w:ascii="Arial" w:hAnsi="Arial" w:cs="Arial"/>
                <w:sz w:val="22"/>
                <w:szCs w:val="22"/>
              </w:rPr>
              <w:t>Quartz</w:t>
            </w:r>
            <w:proofErr w:type="spellEnd"/>
            <w:r w:rsidRPr="00A9003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9003B">
              <w:rPr>
                <w:rFonts w:ascii="Arial" w:hAnsi="Arial" w:cs="Arial"/>
                <w:sz w:val="22"/>
                <w:szCs w:val="22"/>
              </w:rPr>
              <w:t>Storm</w:t>
            </w:r>
            <w:proofErr w:type="spellEnd"/>
            <w:r w:rsidRPr="00A9003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 w:rsidRPr="00A9003B">
              <w:rPr>
                <w:rFonts w:ascii="Arial" w:hAnsi="Arial" w:cs="Arial"/>
                <w:sz w:val="22"/>
                <w:szCs w:val="22"/>
              </w:rPr>
              <w:t>HDS,  z</w:t>
            </w:r>
            <w:proofErr w:type="gramEnd"/>
            <w:r w:rsidRPr="00A9003B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A9003B">
              <w:rPr>
                <w:rFonts w:ascii="Arial" w:hAnsi="Arial" w:cs="Arial"/>
                <w:sz w:val="22"/>
                <w:szCs w:val="22"/>
              </w:rPr>
              <w:t>FeZn</w:t>
            </w:r>
            <w:proofErr w:type="spellEnd"/>
            <w:r w:rsidRPr="00A9003B">
              <w:rPr>
                <w:rFonts w:ascii="Arial" w:hAnsi="Arial" w:cs="Arial"/>
                <w:sz w:val="22"/>
                <w:szCs w:val="22"/>
              </w:rPr>
              <w:t xml:space="preserve"> přírodní </w:t>
            </w:r>
            <w:proofErr w:type="spellStart"/>
            <w:r w:rsidRPr="00A9003B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4E67D3" w:rsidRPr="00A9003B">
              <w:rPr>
                <w:rFonts w:ascii="Arial" w:hAnsi="Arial" w:cs="Arial"/>
                <w:sz w:val="22"/>
                <w:szCs w:val="22"/>
              </w:rPr>
              <w:t>.</w:t>
            </w:r>
            <w:r w:rsidRPr="00A9003B">
              <w:rPr>
                <w:rFonts w:ascii="Arial" w:hAnsi="Arial" w:cs="Arial"/>
                <w:sz w:val="22"/>
                <w:szCs w:val="22"/>
              </w:rPr>
              <w:t xml:space="preserve"> 0,5-0,8 mm, z</w:t>
            </w:r>
            <w:r w:rsidR="004E67D3" w:rsidRPr="00A9003B">
              <w:rPr>
                <w:rFonts w:ascii="Arial" w:hAnsi="Arial" w:cs="Arial"/>
                <w:sz w:val="22"/>
                <w:szCs w:val="22"/>
              </w:rPr>
              <w:t xml:space="preserve"> Al plechu tl.0,6-0,7 mm s povrchovou úpravou STUCCO, STORM</w:t>
            </w:r>
            <w:r w:rsidR="00A9003B" w:rsidRPr="00A9003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A9003B" w:rsidRPr="00A9003B">
              <w:rPr>
                <w:rFonts w:ascii="Arial" w:hAnsi="Arial" w:cs="Arial"/>
                <w:sz w:val="22"/>
                <w:szCs w:val="22"/>
              </w:rPr>
              <w:t>FeZn</w:t>
            </w:r>
            <w:proofErr w:type="spellEnd"/>
            <w:r w:rsidR="00A9003B" w:rsidRPr="00A9003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A9003B" w:rsidRPr="00A9003B">
              <w:rPr>
                <w:rFonts w:ascii="Arial" w:hAnsi="Arial" w:cs="Arial"/>
                <w:sz w:val="22"/>
                <w:szCs w:val="22"/>
              </w:rPr>
              <w:t>tl</w:t>
            </w:r>
            <w:proofErr w:type="spellEnd"/>
            <w:r w:rsidR="00A9003B" w:rsidRPr="00A9003B">
              <w:rPr>
                <w:rFonts w:ascii="Arial" w:hAnsi="Arial" w:cs="Arial"/>
                <w:sz w:val="22"/>
                <w:szCs w:val="22"/>
              </w:rPr>
              <w:t xml:space="preserve">. 0,5 mm s povrchem </w:t>
            </w:r>
            <w:proofErr w:type="spellStart"/>
            <w:r w:rsidR="00A9003B" w:rsidRPr="00A9003B">
              <w:rPr>
                <w:rFonts w:ascii="Arial" w:hAnsi="Arial" w:cs="Arial"/>
                <w:sz w:val="22"/>
                <w:szCs w:val="22"/>
              </w:rPr>
              <w:t>Magnelis</w:t>
            </w:r>
            <w:proofErr w:type="spellEnd"/>
            <w:r w:rsidR="00A9003B" w:rsidRPr="00A900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0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E387D" w14:paraId="26DF4544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FD1AC0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A98ADFC" w14:textId="75CF49B0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2. Zamýšle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n</w:t>
            </w: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é použití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C188D7" w14:textId="77777777" w:rsidR="009E387D" w:rsidRDefault="009E387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6E575185" w14:textId="2C8BA4B4" w:rsidR="009E387D" w:rsidRPr="00F83C6A" w:rsidRDefault="00F71386">
            <w:pPr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3C6A">
              <w:rPr>
                <w:rFonts w:ascii="Arial" w:hAnsi="Arial" w:cs="Arial"/>
                <w:sz w:val="24"/>
                <w:szCs w:val="24"/>
              </w:rPr>
              <w:t xml:space="preserve">Střešní krytina na </w:t>
            </w:r>
            <w:r w:rsidR="004E67D3">
              <w:rPr>
                <w:rFonts w:ascii="Arial" w:hAnsi="Arial" w:cs="Arial"/>
                <w:sz w:val="24"/>
                <w:szCs w:val="24"/>
              </w:rPr>
              <w:t>střešní latě</w:t>
            </w:r>
          </w:p>
        </w:tc>
      </w:tr>
      <w:tr w:rsidR="009E387D" w14:paraId="3B9F4D18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3F61921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E71158C" w14:textId="4D378B00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3. Výrobce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FF8B4" w14:textId="77777777" w:rsidR="009E387D" w:rsidRDefault="009E387D">
            <w:pPr>
              <w:spacing w:before="40"/>
              <w:rPr>
                <w:rFonts w:ascii="Arial" w:hAnsi="Arial" w:cs="Arial"/>
                <w:sz w:val="24"/>
                <w:szCs w:val="24"/>
              </w:rPr>
            </w:pPr>
          </w:p>
          <w:p w14:paraId="33547F84" w14:textId="632ECD1F" w:rsidR="009E387D" w:rsidRPr="009E387D" w:rsidRDefault="009E387D">
            <w:pPr>
              <w:spacing w:before="4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9E387D">
              <w:rPr>
                <w:rFonts w:ascii="Arial" w:hAnsi="Arial" w:cs="Arial"/>
                <w:sz w:val="24"/>
                <w:szCs w:val="24"/>
              </w:rPr>
              <w:t>EVROmat</w:t>
            </w:r>
            <w:proofErr w:type="spellEnd"/>
            <w:r w:rsidRPr="009E387D">
              <w:rPr>
                <w:rFonts w:ascii="Arial" w:hAnsi="Arial" w:cs="Arial"/>
                <w:sz w:val="24"/>
                <w:szCs w:val="24"/>
              </w:rPr>
              <w:t xml:space="preserve"> a.s., Tovární 1932/30, 400 01 Ústí nad Labem</w:t>
            </w:r>
          </w:p>
          <w:p w14:paraId="4BACB4C2" w14:textId="77777777" w:rsidR="009E387D" w:rsidRPr="009E387D" w:rsidRDefault="009E387D">
            <w:pPr>
              <w:spacing w:before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87D" w14:paraId="67FA9C76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95D6AA8" w14:textId="025E2445" w:rsidR="009E387D" w:rsidRPr="00E032D9" w:rsidRDefault="00E032D9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032D9">
              <w:rPr>
                <w:rFonts w:ascii="Arial" w:hAnsi="Arial" w:cs="Arial"/>
                <w:color w:val="000000" w:themeColor="text1"/>
                <w:sz w:val="24"/>
                <w:szCs w:val="24"/>
              </w:rPr>
              <w:t>4. Systém POSV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D1A02C" w14:textId="77777777" w:rsidR="009E387D" w:rsidRPr="009E387D" w:rsidRDefault="009E387D">
            <w:pPr>
              <w:tabs>
                <w:tab w:val="left" w:pos="226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9E387D" w14:paraId="093C6985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12DA6A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514AF7" w14:textId="175EC1BC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5. Harmonizovaná norma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E70CE0" w14:textId="77777777" w:rsidR="009E387D" w:rsidRDefault="009E387D">
            <w:pPr>
              <w:spacing w:before="40"/>
              <w:rPr>
                <w:rFonts w:ascii="Arial" w:hAnsi="Arial" w:cs="Arial"/>
                <w:sz w:val="24"/>
                <w:szCs w:val="24"/>
              </w:rPr>
            </w:pPr>
          </w:p>
          <w:p w14:paraId="0DB58F05" w14:textId="0CF8C1E5" w:rsidR="009E387D" w:rsidRPr="009E387D" w:rsidRDefault="009E387D">
            <w:pPr>
              <w:spacing w:before="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387D">
              <w:rPr>
                <w:rFonts w:ascii="Arial" w:hAnsi="Arial" w:cs="Arial"/>
                <w:sz w:val="24"/>
                <w:szCs w:val="24"/>
              </w:rPr>
              <w:t>EN 1478</w:t>
            </w:r>
            <w:r w:rsidR="00F7138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E387D" w14:paraId="0BB02BE0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50F6405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A8B75B" w14:textId="293AFA4D" w:rsidR="009E387D" w:rsidRP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E387D">
              <w:rPr>
                <w:rFonts w:ascii="Arial" w:hAnsi="Arial" w:cs="Arial"/>
                <w:color w:val="000000" w:themeColor="text1"/>
                <w:sz w:val="24"/>
                <w:szCs w:val="24"/>
              </w:rPr>
              <w:t>6. Deklarované vlastnosti</w:t>
            </w:r>
            <w:r w:rsid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F060E" w14:textId="77777777" w:rsidR="009E387D" w:rsidRPr="009E387D" w:rsidRDefault="009E387D">
            <w:pPr>
              <w:tabs>
                <w:tab w:val="left" w:pos="226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5E84BC9" w14:textId="77777777" w:rsidR="009E387D" w:rsidRDefault="009E387D">
            <w:pPr>
              <w:tabs>
                <w:tab w:val="left" w:pos="2268"/>
              </w:tabs>
              <w:rPr>
                <w:color w:val="000000" w:themeColor="text1"/>
                <w:sz w:val="18"/>
                <w:szCs w:val="18"/>
              </w:rPr>
            </w:pPr>
          </w:p>
        </w:tc>
      </w:tr>
      <w:tr w:rsidR="009E387D" w14:paraId="76A4DDC4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D94A" w14:textId="6DEBEED7" w:rsidR="009E387D" w:rsidRPr="00A364BF" w:rsidRDefault="00A77B9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Mechanická odolnost: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8FA61B" w14:textId="084D4B28" w:rsidR="009E387D" w:rsidRPr="00A364BF" w:rsidRDefault="00A77B9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splněno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</w:tcPr>
          <w:p w14:paraId="06E41276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387D" w14:paraId="7D003E37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A6CC" w14:textId="5AEBD561" w:rsidR="009E387D" w:rsidRPr="00A364BF" w:rsidRDefault="00A77B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Uvolňování nebezpečných látek: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F7A246" w14:textId="419B666B" w:rsidR="009E387D" w:rsidRPr="00A364BF" w:rsidRDefault="00A77B9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vyhovuje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2B1919D1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E387D" w14:paraId="40BB702B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B547" w14:textId="56A12DDE" w:rsidR="009E387D" w:rsidRPr="00A364BF" w:rsidRDefault="009E38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364BF">
              <w:rPr>
                <w:rFonts w:ascii="Arial" w:hAnsi="Arial" w:cs="Arial"/>
                <w:sz w:val="24"/>
                <w:szCs w:val="24"/>
              </w:rPr>
              <w:t xml:space="preserve">Vodotěsnost:   </w:t>
            </w:r>
            <w:proofErr w:type="gramEnd"/>
            <w:r w:rsidRPr="00A364BF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BA0A7C" w14:textId="48FD04C7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splněn</w:t>
            </w:r>
            <w:r w:rsidR="00A77B9A">
              <w:rPr>
                <w:rFonts w:ascii="Arial" w:hAnsi="Arial" w:cs="Arial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B30F889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45A93A6F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F7A3" w14:textId="22171F96" w:rsidR="009E387D" w:rsidRPr="00A364BF" w:rsidRDefault="009E38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364BF">
              <w:rPr>
                <w:rFonts w:ascii="Arial" w:hAnsi="Arial" w:cs="Arial"/>
                <w:sz w:val="24"/>
                <w:szCs w:val="24"/>
              </w:rPr>
              <w:t>Změna rozměrů</w:t>
            </w:r>
            <w:r w:rsidR="00A77B9A">
              <w:rPr>
                <w:rFonts w:ascii="Arial" w:hAnsi="Arial" w:cs="Arial"/>
                <w:sz w:val="24"/>
                <w:szCs w:val="24"/>
              </w:rPr>
              <w:t xml:space="preserve"> a mezní </w:t>
            </w:r>
            <w:proofErr w:type="gramStart"/>
            <w:r w:rsidR="00A77B9A">
              <w:rPr>
                <w:rFonts w:ascii="Arial" w:hAnsi="Arial" w:cs="Arial"/>
                <w:sz w:val="24"/>
                <w:szCs w:val="24"/>
              </w:rPr>
              <w:t>úchylky</w:t>
            </w:r>
            <w:r w:rsidRPr="00A364BF">
              <w:rPr>
                <w:rFonts w:ascii="Arial" w:hAnsi="Arial" w:cs="Arial"/>
                <w:sz w:val="24"/>
                <w:szCs w:val="24"/>
              </w:rPr>
              <w:t xml:space="preserve">:   </w:t>
            </w:r>
            <w:proofErr w:type="gramEnd"/>
            <w:r w:rsidRPr="00A364BF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28B1623" w14:textId="07117EDE" w:rsidR="009E387D" w:rsidRPr="00A364BF" w:rsidRDefault="00A77B9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vyhovují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CDD022C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4F0FA852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9642" w14:textId="6C2A84C6" w:rsidR="009E387D" w:rsidRPr="00A364BF" w:rsidRDefault="009E38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364BF">
              <w:rPr>
                <w:rFonts w:ascii="Arial" w:hAnsi="Arial" w:cs="Arial"/>
                <w:sz w:val="24"/>
                <w:szCs w:val="24"/>
              </w:rPr>
              <w:t>Parotěsnost</w:t>
            </w:r>
            <w:proofErr w:type="spellEnd"/>
            <w:r w:rsidRPr="00A364BF">
              <w:rPr>
                <w:rFonts w:ascii="Arial" w:hAnsi="Arial" w:cs="Arial"/>
                <w:sz w:val="24"/>
                <w:szCs w:val="24"/>
              </w:rPr>
              <w:t xml:space="preserve"> a vzduchotěsnost: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E1824F7" w14:textId="639FE213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splněn</w:t>
            </w:r>
            <w:r w:rsidR="00A77B9A">
              <w:rPr>
                <w:rFonts w:ascii="Arial" w:hAnsi="Arial" w:cs="Arial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F4EDA0B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68A6C08B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20D7" w14:textId="3E42E540" w:rsidR="00192CFD" w:rsidRPr="003D104D" w:rsidRDefault="009E387D" w:rsidP="004E67D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364BF">
              <w:rPr>
                <w:rFonts w:ascii="Arial" w:hAnsi="Arial" w:cs="Arial"/>
                <w:sz w:val="24"/>
                <w:szCs w:val="24"/>
              </w:rPr>
              <w:t>Trvanlivost</w:t>
            </w:r>
            <w:r w:rsidR="004E67D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2DA3C9" w14:textId="46A69B1A" w:rsidR="003D104D" w:rsidRPr="00A364BF" w:rsidRDefault="003D104D" w:rsidP="00D5594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E032D9">
              <w:rPr>
                <w:rFonts w:ascii="Arial" w:hAnsi="Arial" w:cs="Arial"/>
                <w:sz w:val="24"/>
                <w:szCs w:val="24"/>
              </w:rPr>
              <w:t>plněn</w:t>
            </w:r>
            <w:r w:rsidR="00A77B9A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CF11B08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0C462BB1" w14:textId="77777777" w:rsidTr="00507EB3">
        <w:trPr>
          <w:trHeight w:val="326"/>
        </w:trPr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8F01" w14:textId="19FECEC9" w:rsidR="009E387D" w:rsidRPr="00A364BF" w:rsidRDefault="009E387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364BF">
              <w:rPr>
                <w:rFonts w:ascii="Arial" w:hAnsi="Arial" w:cs="Arial"/>
                <w:sz w:val="24"/>
                <w:szCs w:val="24"/>
              </w:rPr>
              <w:t>Reakce na oheň: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1BBF288" w14:textId="77777777" w:rsidR="009E387D" w:rsidRPr="00A364BF" w:rsidRDefault="009E387D">
            <w:pPr>
              <w:spacing w:before="60"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364BF">
              <w:rPr>
                <w:rFonts w:ascii="Arial" w:hAnsi="Arial" w:cs="Arial"/>
                <w:color w:val="000000" w:themeColor="text1"/>
                <w:sz w:val="24"/>
                <w:szCs w:val="24"/>
              </w:rPr>
              <w:t>A 1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225404BB" w14:textId="77777777" w:rsidR="009E387D" w:rsidRDefault="009E387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9E387D" w14:paraId="7798550D" w14:textId="77777777" w:rsidTr="00507EB3"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E0CA" w14:textId="5F4FB9A7" w:rsidR="009E387D" w:rsidRPr="00A364BF" w:rsidRDefault="009E38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364BF">
              <w:rPr>
                <w:rFonts w:ascii="Arial" w:hAnsi="Arial" w:cs="Arial"/>
                <w:sz w:val="24"/>
                <w:szCs w:val="24"/>
              </w:rPr>
              <w:t>Chování při vnějším požáru: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1EAAE20" w14:textId="77777777" w:rsidR="009E387D" w:rsidRPr="00A364BF" w:rsidRDefault="009E387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364BF">
              <w:rPr>
                <w:rStyle w:val="Zkladntext9"/>
                <w:sz w:val="24"/>
                <w:szCs w:val="24"/>
              </w:rPr>
              <w:t>B</w:t>
            </w:r>
            <w:r w:rsidRPr="00A364BF">
              <w:rPr>
                <w:rStyle w:val="Zkladntext9"/>
                <w:sz w:val="24"/>
                <w:szCs w:val="24"/>
                <w:vertAlign w:val="subscript"/>
              </w:rPr>
              <w:t>ROOF</w:t>
            </w:r>
            <w:r w:rsidRPr="00A364BF">
              <w:rPr>
                <w:rStyle w:val="Zkladntext9"/>
                <w:sz w:val="24"/>
                <w:szCs w:val="24"/>
              </w:rPr>
              <w:t>(t1), B</w:t>
            </w:r>
            <w:r w:rsidRPr="00A364BF">
              <w:rPr>
                <w:rStyle w:val="Zkladntext9"/>
                <w:sz w:val="24"/>
                <w:szCs w:val="24"/>
                <w:vertAlign w:val="subscript"/>
              </w:rPr>
              <w:t>ROOF</w:t>
            </w:r>
            <w:r w:rsidRPr="00A364BF">
              <w:rPr>
                <w:rStyle w:val="Zkladntext9"/>
                <w:sz w:val="24"/>
                <w:szCs w:val="24"/>
              </w:rPr>
              <w:t>(t3)</w:t>
            </w:r>
          </w:p>
        </w:tc>
        <w:tc>
          <w:tcPr>
            <w:tcW w:w="943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3326EE7F" w14:textId="77777777" w:rsidR="009E387D" w:rsidRDefault="009E387D">
            <w:pPr>
              <w:tabs>
                <w:tab w:val="left" w:pos="2268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387D" w14:paraId="562BD39D" w14:textId="77777777" w:rsidTr="00507EB3">
        <w:tc>
          <w:tcPr>
            <w:tcW w:w="104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FC9D4F" w14:textId="77777777" w:rsidR="009E387D" w:rsidRPr="00A364BF" w:rsidRDefault="009E387D" w:rsidP="00A364BF">
            <w:pPr>
              <w:tabs>
                <w:tab w:val="left" w:pos="2268"/>
              </w:tabs>
              <w:spacing w:before="240" w:after="60"/>
              <w:jc w:val="both"/>
              <w:rPr>
                <w:color w:val="000000" w:themeColor="text1"/>
              </w:rPr>
            </w:pPr>
            <w:r w:rsidRPr="00A364BF">
              <w:rPr>
                <w:rFonts w:ascii="Arial" w:hAnsi="Arial" w:cs="Arial"/>
              </w:rPr>
              <w:t>Vlastnosti výše uvedeného výrobku jsou ve shodě se souborem deklarovaných vlastností. Toto prohlášení o vlastnostech se v souladu s nařízením (EU) 305/2011 vydává na výhradní odpovědnost výrobce uvedeného výše.</w:t>
            </w:r>
          </w:p>
        </w:tc>
      </w:tr>
      <w:tr w:rsidR="009E387D" w14:paraId="521CCCB5" w14:textId="77777777" w:rsidTr="00507EB3"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A6207CC" w14:textId="7FBB2552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A364BF">
              <w:rPr>
                <w:rFonts w:ascii="Arial" w:hAnsi="Arial" w:cs="Arial"/>
                <w:color w:val="000000" w:themeColor="text1"/>
              </w:rPr>
              <w:t>Podepsáno za výrobce a jeho jménem</w:t>
            </w:r>
            <w:r w:rsidR="005858F4">
              <w:rPr>
                <w:rFonts w:ascii="Arial" w:hAnsi="Arial" w:cs="Arial"/>
                <w:color w:val="000000" w:themeColor="text1"/>
              </w:rPr>
              <w:t>:</w:t>
            </w:r>
            <w:r w:rsidRPr="00A364B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212C5" w14:textId="7E222A3B" w:rsidR="009E387D" w:rsidRPr="00A364BF" w:rsidRDefault="005858F4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Mgr. Tomáš Pivoda</w:t>
            </w:r>
            <w:r w:rsidR="00A364BF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0E70534" w14:textId="77777777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F7C9F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color w:val="000000" w:themeColor="text1"/>
                <w:sz w:val="18"/>
                <w:szCs w:val="18"/>
              </w:rPr>
            </w:pPr>
          </w:p>
        </w:tc>
      </w:tr>
      <w:tr w:rsidR="009E387D" w14:paraId="42EB5285" w14:textId="77777777" w:rsidTr="00507EB3">
        <w:trPr>
          <w:trHeight w:val="857"/>
        </w:trPr>
        <w:tc>
          <w:tcPr>
            <w:tcW w:w="48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5E619A4" w14:textId="3DE7E92C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A364BF">
              <w:rPr>
                <w:rFonts w:ascii="Arial" w:hAnsi="Arial" w:cs="Arial"/>
                <w:color w:val="000000" w:themeColor="text1"/>
              </w:rPr>
              <w:t xml:space="preserve">V 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>Ústí nad Labem</w:t>
            </w:r>
            <w:r w:rsidRPr="00A364BF">
              <w:rPr>
                <w:rFonts w:ascii="Arial" w:hAnsi="Arial" w:cs="Arial"/>
                <w:color w:val="000000" w:themeColor="text1"/>
              </w:rPr>
              <w:t xml:space="preserve"> dne: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A9003B">
              <w:rPr>
                <w:rFonts w:ascii="Arial" w:hAnsi="Arial" w:cs="Arial"/>
                <w:color w:val="000000" w:themeColor="text1"/>
              </w:rPr>
              <w:t>2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A9003B">
              <w:rPr>
                <w:rFonts w:ascii="Arial" w:hAnsi="Arial" w:cs="Arial"/>
                <w:color w:val="000000" w:themeColor="text1"/>
              </w:rPr>
              <w:t>5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>. 202</w:t>
            </w:r>
            <w:r w:rsidR="00A9003B">
              <w:rPr>
                <w:rFonts w:ascii="Arial" w:hAnsi="Arial" w:cs="Arial"/>
                <w:color w:val="000000" w:themeColor="text1"/>
              </w:rPr>
              <w:t>2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7272E8" w14:textId="0412F278" w:rsidR="009E387D" w:rsidRPr="00A364BF" w:rsidRDefault="009E387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A364BF">
              <w:rPr>
                <w:rFonts w:ascii="Arial" w:hAnsi="Arial" w:cs="Arial"/>
                <w:color w:val="000000" w:themeColor="text1"/>
              </w:rPr>
              <w:t>Podpis:</w:t>
            </w:r>
            <w:r w:rsidR="00A364BF" w:rsidRPr="00A364BF">
              <w:rPr>
                <w:rFonts w:ascii="Arial" w:hAnsi="Arial" w:cs="Arial"/>
                <w:color w:val="000000" w:themeColor="text1"/>
              </w:rPr>
              <w:t>…</w:t>
            </w:r>
            <w:proofErr w:type="gramEnd"/>
            <w:r w:rsidR="00A364BF" w:rsidRPr="00A364BF">
              <w:rPr>
                <w:rFonts w:ascii="Arial" w:hAnsi="Arial" w:cs="Arial"/>
                <w:color w:val="000000" w:themeColor="text1"/>
              </w:rPr>
              <w:t>……………………………………………….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AF0F50" w14:textId="77777777" w:rsidR="009E387D" w:rsidRDefault="009E387D">
            <w:pPr>
              <w:tabs>
                <w:tab w:val="left" w:pos="2268"/>
              </w:tabs>
              <w:spacing w:before="60" w:after="60"/>
              <w:rPr>
                <w:color w:val="000000" w:themeColor="text1"/>
                <w:sz w:val="18"/>
                <w:szCs w:val="18"/>
              </w:rPr>
            </w:pPr>
          </w:p>
        </w:tc>
      </w:tr>
      <w:tr w:rsidR="00962D51" w14:paraId="4934573C" w14:textId="77777777" w:rsidTr="00507EB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840" w:type="dxa"/>
          <w:wAfter w:w="716" w:type="dxa"/>
          <w:trHeight w:val="2770"/>
        </w:trPr>
        <w:tc>
          <w:tcPr>
            <w:tcW w:w="422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95C033A" w14:textId="7EB809D9" w:rsidR="00962D51" w:rsidRDefault="00962D51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AA8C413" wp14:editId="0C283CF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114300</wp:posOffset>
                  </wp:positionV>
                  <wp:extent cx="2127885" cy="1533525"/>
                  <wp:effectExtent l="0" t="0" r="5715" b="9525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4A7E7" w14:textId="77777777" w:rsidR="00962D51" w:rsidRDefault="00962D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</w:t>
            </w:r>
          </w:p>
          <w:p w14:paraId="79DA2EF8" w14:textId="77777777" w:rsidR="00962D51" w:rsidRDefault="00962D51">
            <w:pPr>
              <w:rPr>
                <w:rFonts w:ascii="Arial" w:hAnsi="Arial" w:cs="Arial"/>
              </w:rPr>
            </w:pPr>
          </w:p>
          <w:p w14:paraId="4248C912" w14:textId="77777777" w:rsidR="00962D51" w:rsidRDefault="00962D51">
            <w:pPr>
              <w:tabs>
                <w:tab w:val="left" w:pos="313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4709" w:type="dxa"/>
            <w:gridSpan w:val="2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14:paraId="7D567D72" w14:textId="229CB6B0" w:rsidR="00AD04C2" w:rsidRDefault="00962D51" w:rsidP="00AD04C2">
            <w:pPr>
              <w:rPr>
                <w:i/>
                <w:iCs/>
                <w:color w:val="00000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14:paraId="67A1E753" w14:textId="5800A5FA" w:rsidR="00962D51" w:rsidRDefault="00962D51">
            <w:pPr>
              <w:ind w:left="318" w:hanging="318"/>
              <w:rPr>
                <w:i/>
                <w:iCs/>
                <w:color w:val="000000"/>
              </w:rPr>
            </w:pPr>
          </w:p>
        </w:tc>
      </w:tr>
      <w:tr w:rsidR="00962D51" w14:paraId="6B943C0A" w14:textId="77777777" w:rsidTr="00507EB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840" w:type="dxa"/>
          <w:wAfter w:w="716" w:type="dxa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8036AD7" w14:textId="77777777" w:rsidR="00962D51" w:rsidRPr="009118CC" w:rsidRDefault="00962D51">
            <w:pPr>
              <w:spacing w:before="4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proofErr w:type="spellStart"/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EVROmat</w:t>
            </w:r>
            <w:proofErr w:type="spellEnd"/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a.s.</w:t>
            </w:r>
          </w:p>
          <w:p w14:paraId="3626B656" w14:textId="77777777" w:rsidR="00962D51" w:rsidRPr="009118CC" w:rsidRDefault="00962D51">
            <w:pPr>
              <w:spacing w:before="4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Tovární 1932/30, </w:t>
            </w:r>
            <w:r w:rsidRPr="009118C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br/>
              <w:t>400 01 Ústí nad Labem</w:t>
            </w:r>
          </w:p>
          <w:p w14:paraId="292BFB70" w14:textId="1E55B15A" w:rsidR="00962D51" w:rsidRPr="009118CC" w:rsidRDefault="00962D51" w:rsidP="003A2FE3">
            <w:pPr>
              <w:spacing w:before="120"/>
              <w:jc w:val="center"/>
              <w:rPr>
                <w:rFonts w:ascii="Arial" w:hAnsi="Arial" w:cs="Arial"/>
              </w:rPr>
            </w:pPr>
            <w:r w:rsidRPr="009118CC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59D02E" w14:textId="77777777" w:rsidR="00962D51" w:rsidRDefault="00962D51">
            <w:pPr>
              <w:rPr>
                <w:i/>
                <w:iCs/>
                <w:color w:val="000000"/>
                <w:lang w:eastAsia="en-US"/>
              </w:rPr>
            </w:pPr>
          </w:p>
        </w:tc>
      </w:tr>
      <w:tr w:rsidR="00962D51" w14:paraId="4AA8A51F" w14:textId="77777777" w:rsidTr="00507EB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840" w:type="dxa"/>
          <w:wAfter w:w="716" w:type="dxa"/>
          <w:trHeight w:val="268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AD2C9D" w14:textId="317F953D" w:rsidR="009118CC" w:rsidRPr="009118CC" w:rsidRDefault="009118CC" w:rsidP="009118C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118CC">
              <w:rPr>
                <w:rFonts w:ascii="Arial" w:hAnsi="Arial" w:cs="Arial"/>
                <w:color w:val="000000" w:themeColor="text1"/>
                <w:sz w:val="22"/>
                <w:szCs w:val="22"/>
              </w:rPr>
              <w:t>č. 00</w:t>
            </w:r>
            <w:r w:rsidR="00D5594C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9118CC">
              <w:rPr>
                <w:rFonts w:ascii="Arial" w:hAnsi="Arial" w:cs="Arial"/>
                <w:color w:val="000000" w:themeColor="text1"/>
                <w:sz w:val="22"/>
                <w:szCs w:val="22"/>
              </w:rPr>
              <w:t>/0</w:t>
            </w:r>
            <w:r w:rsidR="00D5594C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9118CC">
              <w:rPr>
                <w:rFonts w:ascii="Arial" w:hAnsi="Arial" w:cs="Arial"/>
                <w:color w:val="000000" w:themeColor="text1"/>
                <w:sz w:val="22"/>
                <w:szCs w:val="22"/>
              </w:rPr>
              <w:t>-0</w:t>
            </w:r>
            <w:r w:rsidR="00D5594C">
              <w:rPr>
                <w:rFonts w:ascii="Arial" w:hAnsi="Arial" w:cs="Arial"/>
                <w:color w:val="000000" w:themeColor="text1"/>
                <w:sz w:val="22"/>
                <w:szCs w:val="22"/>
              </w:rPr>
              <w:t>9</w:t>
            </w:r>
            <w:r w:rsidRPr="009118CC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="00A77B9A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  <w:r w:rsidR="00D5594C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  <w:p w14:paraId="5120C6E8" w14:textId="0778611F" w:rsidR="00507EB3" w:rsidRDefault="00962D51" w:rsidP="003D104D">
            <w:pPr>
              <w:spacing w:before="120"/>
              <w:jc w:val="both"/>
              <w:rPr>
                <w:rFonts w:ascii="Arial" w:hAnsi="Arial" w:cs="Arial"/>
              </w:rPr>
            </w:pPr>
            <w:proofErr w:type="spellStart"/>
            <w:r w:rsidRPr="00F83C6A">
              <w:rPr>
                <w:rFonts w:ascii="Arial" w:hAnsi="Arial" w:cs="Arial"/>
                <w:b/>
                <w:sz w:val="24"/>
                <w:szCs w:val="24"/>
              </w:rPr>
              <w:t>EVRO</w:t>
            </w:r>
            <w:r w:rsidR="00D5594C">
              <w:rPr>
                <w:rFonts w:ascii="Arial" w:hAnsi="Arial" w:cs="Arial"/>
                <w:b/>
                <w:sz w:val="24"/>
                <w:szCs w:val="24"/>
              </w:rPr>
              <w:t>vlna</w:t>
            </w:r>
            <w:proofErr w:type="spellEnd"/>
            <w:r w:rsidRPr="00F83C6A">
              <w:rPr>
                <w:rFonts w:ascii="Arial" w:hAnsi="Arial" w:cs="Arial"/>
                <w:sz w:val="24"/>
                <w:szCs w:val="24"/>
              </w:rPr>
              <w:br/>
            </w:r>
            <w:r w:rsidR="00D5594C" w:rsidRPr="00D5594C">
              <w:rPr>
                <w:rFonts w:ascii="Arial" w:hAnsi="Arial" w:cs="Arial"/>
              </w:rPr>
              <w:t>z </w:t>
            </w:r>
            <w:proofErr w:type="spellStart"/>
            <w:r w:rsidR="00D5594C" w:rsidRPr="00D5594C">
              <w:rPr>
                <w:rFonts w:ascii="Arial" w:hAnsi="Arial" w:cs="Arial"/>
              </w:rPr>
              <w:t>FeZn</w:t>
            </w:r>
            <w:proofErr w:type="spellEnd"/>
            <w:r w:rsidR="00D5594C" w:rsidRPr="00D5594C">
              <w:rPr>
                <w:rFonts w:ascii="Arial" w:hAnsi="Arial" w:cs="Arial"/>
              </w:rPr>
              <w:t xml:space="preserve"> plechu </w:t>
            </w:r>
            <w:proofErr w:type="spellStart"/>
            <w:r w:rsidR="00D5594C" w:rsidRPr="00D5594C">
              <w:rPr>
                <w:rFonts w:ascii="Arial" w:hAnsi="Arial" w:cs="Arial"/>
              </w:rPr>
              <w:t>tl</w:t>
            </w:r>
            <w:proofErr w:type="spellEnd"/>
            <w:r w:rsidR="00D5594C" w:rsidRPr="00D5594C">
              <w:rPr>
                <w:rFonts w:ascii="Arial" w:hAnsi="Arial" w:cs="Arial"/>
              </w:rPr>
              <w:t xml:space="preserve">. 0,5-0,63 mm s povrchem Granite Standard (PES STANDARD), </w:t>
            </w:r>
            <w:proofErr w:type="spellStart"/>
            <w:r w:rsidR="00D5594C" w:rsidRPr="00D5594C">
              <w:rPr>
                <w:rFonts w:ascii="Arial" w:hAnsi="Arial" w:cs="Arial"/>
              </w:rPr>
              <w:t>Quartz</w:t>
            </w:r>
            <w:proofErr w:type="spellEnd"/>
            <w:r w:rsidR="00D5594C" w:rsidRPr="00D5594C">
              <w:rPr>
                <w:rFonts w:ascii="Arial" w:hAnsi="Arial" w:cs="Arial"/>
              </w:rPr>
              <w:t xml:space="preserve">, </w:t>
            </w:r>
            <w:proofErr w:type="spellStart"/>
            <w:r w:rsidR="00D5594C" w:rsidRPr="00D5594C">
              <w:rPr>
                <w:rFonts w:ascii="Arial" w:hAnsi="Arial" w:cs="Arial"/>
              </w:rPr>
              <w:t>Storm</w:t>
            </w:r>
            <w:proofErr w:type="spellEnd"/>
            <w:r w:rsidR="00D5594C" w:rsidRPr="00D5594C">
              <w:rPr>
                <w:rFonts w:ascii="Arial" w:hAnsi="Arial" w:cs="Arial"/>
              </w:rPr>
              <w:t xml:space="preserve">, </w:t>
            </w:r>
            <w:proofErr w:type="gramStart"/>
            <w:r w:rsidR="00D5594C" w:rsidRPr="00D5594C">
              <w:rPr>
                <w:rFonts w:ascii="Arial" w:hAnsi="Arial" w:cs="Arial"/>
              </w:rPr>
              <w:t>HDS,  z</w:t>
            </w:r>
            <w:proofErr w:type="gramEnd"/>
            <w:r w:rsidR="00D5594C" w:rsidRPr="00D5594C">
              <w:rPr>
                <w:rFonts w:ascii="Arial" w:hAnsi="Arial" w:cs="Arial"/>
              </w:rPr>
              <w:t> </w:t>
            </w:r>
            <w:proofErr w:type="spellStart"/>
            <w:r w:rsidR="00D5594C" w:rsidRPr="00D5594C">
              <w:rPr>
                <w:rFonts w:ascii="Arial" w:hAnsi="Arial" w:cs="Arial"/>
              </w:rPr>
              <w:t>FeZn</w:t>
            </w:r>
            <w:proofErr w:type="spellEnd"/>
            <w:r w:rsidR="00D5594C" w:rsidRPr="00D5594C">
              <w:rPr>
                <w:rFonts w:ascii="Arial" w:hAnsi="Arial" w:cs="Arial"/>
              </w:rPr>
              <w:t xml:space="preserve"> přírodní </w:t>
            </w:r>
            <w:proofErr w:type="spellStart"/>
            <w:r w:rsidR="00D5594C" w:rsidRPr="00D5594C">
              <w:rPr>
                <w:rFonts w:ascii="Arial" w:hAnsi="Arial" w:cs="Arial"/>
              </w:rPr>
              <w:t>tl</w:t>
            </w:r>
            <w:proofErr w:type="spellEnd"/>
            <w:r w:rsidR="00D5594C" w:rsidRPr="00D5594C">
              <w:rPr>
                <w:rFonts w:ascii="Arial" w:hAnsi="Arial" w:cs="Arial"/>
              </w:rPr>
              <w:t>. 0,5-0,8 mm, z Al plechu tl.0,6-0,7 mm s povrchovou úpravou STUCCO, STORM</w:t>
            </w:r>
            <w:r w:rsidR="00A9003B">
              <w:rPr>
                <w:rFonts w:ascii="Arial" w:hAnsi="Arial" w:cs="Arial"/>
              </w:rPr>
              <w:t xml:space="preserve">, </w:t>
            </w:r>
            <w:proofErr w:type="spellStart"/>
            <w:r w:rsidR="00A9003B">
              <w:rPr>
                <w:rFonts w:ascii="Arial" w:hAnsi="Arial" w:cs="Arial"/>
              </w:rPr>
              <w:t>FeZn</w:t>
            </w:r>
            <w:proofErr w:type="spellEnd"/>
            <w:r w:rsidR="00A9003B">
              <w:rPr>
                <w:rFonts w:ascii="Arial" w:hAnsi="Arial" w:cs="Arial"/>
              </w:rPr>
              <w:t xml:space="preserve"> </w:t>
            </w:r>
            <w:proofErr w:type="spellStart"/>
            <w:r w:rsidR="00A9003B">
              <w:rPr>
                <w:rFonts w:ascii="Arial" w:hAnsi="Arial" w:cs="Arial"/>
              </w:rPr>
              <w:t>tl</w:t>
            </w:r>
            <w:proofErr w:type="spellEnd"/>
            <w:r w:rsidR="00A9003B">
              <w:rPr>
                <w:rFonts w:ascii="Arial" w:hAnsi="Arial" w:cs="Arial"/>
              </w:rPr>
              <w:t xml:space="preserve">. 0,5 mm s povrchem </w:t>
            </w:r>
            <w:proofErr w:type="spellStart"/>
            <w:r w:rsidR="00A9003B">
              <w:rPr>
                <w:rFonts w:ascii="Arial" w:hAnsi="Arial" w:cs="Arial"/>
              </w:rPr>
              <w:t>Magnelis</w:t>
            </w:r>
            <w:proofErr w:type="spellEnd"/>
            <w:r w:rsidRPr="009118CC">
              <w:rPr>
                <w:rFonts w:ascii="Arial" w:hAnsi="Arial" w:cs="Arial"/>
              </w:rPr>
              <w:br/>
            </w:r>
          </w:p>
          <w:p w14:paraId="0336CE69" w14:textId="6D3C2C41" w:rsidR="00F83C6A" w:rsidRPr="00F83C6A" w:rsidRDefault="00F83C6A" w:rsidP="00507EB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3C6A">
              <w:rPr>
                <w:rFonts w:ascii="Arial" w:hAnsi="Arial" w:cs="Arial"/>
                <w:sz w:val="22"/>
                <w:szCs w:val="22"/>
              </w:rPr>
              <w:t xml:space="preserve">Střešní krytina na </w:t>
            </w:r>
            <w:r w:rsidR="00D5594C">
              <w:rPr>
                <w:rFonts w:ascii="Arial" w:hAnsi="Arial" w:cs="Arial"/>
                <w:sz w:val="22"/>
                <w:szCs w:val="22"/>
              </w:rPr>
              <w:t>střešní latě</w:t>
            </w:r>
            <w:r w:rsidRPr="00F83C6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D128186" w14:textId="59FFD3FC" w:rsidR="00D5594C" w:rsidRDefault="00D36498" w:rsidP="003A2FE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3C6A">
              <w:rPr>
                <w:rFonts w:ascii="Arial" w:hAnsi="Arial" w:cs="Arial"/>
                <w:sz w:val="22"/>
                <w:szCs w:val="22"/>
              </w:rPr>
              <w:t>EN 1478</w:t>
            </w:r>
            <w:r w:rsidR="00F83C6A" w:rsidRPr="00F83C6A"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7FC8E143" w14:textId="411B0985" w:rsidR="00A77B9A" w:rsidRPr="00A77B9A" w:rsidRDefault="00A77B9A" w:rsidP="00AD04C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B9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Mechanická </w:t>
            </w:r>
            <w:proofErr w:type="gramStart"/>
            <w:r w:rsidRPr="00A77B9A">
              <w:rPr>
                <w:rFonts w:ascii="Arial" w:hAnsi="Arial" w:cs="Arial"/>
                <w:color w:val="000000" w:themeColor="text1"/>
                <w:sz w:val="22"/>
                <w:szCs w:val="22"/>
              </w:rPr>
              <w:t>odolnost: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</w:t>
            </w:r>
            <w:proofErr w:type="gram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  </w:t>
            </w:r>
            <w:r w:rsidR="003D104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splněno</w:t>
            </w:r>
          </w:p>
          <w:p w14:paraId="469B73CC" w14:textId="48996DED" w:rsidR="00A77B9A" w:rsidRPr="00A77B9A" w:rsidRDefault="00A77B9A" w:rsidP="00AD04C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77B9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Uvolňování </w:t>
            </w:r>
            <w:proofErr w:type="spellStart"/>
            <w:r w:rsidRPr="00A77B9A">
              <w:rPr>
                <w:rFonts w:ascii="Arial" w:hAnsi="Arial" w:cs="Arial"/>
                <w:color w:val="000000" w:themeColor="text1"/>
                <w:sz w:val="22"/>
                <w:szCs w:val="22"/>
              </w:rPr>
              <w:t>nebezp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látek:  </w:t>
            </w:r>
            <w:r w:rsidR="003D104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vyhovuje</w:t>
            </w:r>
          </w:p>
          <w:p w14:paraId="38CFFBED" w14:textId="7FDFD272" w:rsidR="00962D51" w:rsidRPr="009118CC" w:rsidRDefault="00962D51" w:rsidP="00AD04C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9118CC">
              <w:rPr>
                <w:rFonts w:ascii="Arial" w:hAnsi="Arial" w:cs="Arial"/>
                <w:sz w:val="22"/>
                <w:szCs w:val="22"/>
              </w:rPr>
              <w:t xml:space="preserve">Vodotěsnost:   </w:t>
            </w:r>
            <w:proofErr w:type="gramEnd"/>
            <w:r w:rsidRPr="009118CC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A77B9A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118C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77B9A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3D104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118CC">
              <w:rPr>
                <w:rFonts w:ascii="Arial" w:hAnsi="Arial" w:cs="Arial"/>
                <w:sz w:val="22"/>
                <w:szCs w:val="22"/>
              </w:rPr>
              <w:t>splněn</w:t>
            </w:r>
            <w:r w:rsidR="00A77B9A">
              <w:rPr>
                <w:rFonts w:ascii="Arial" w:hAnsi="Arial" w:cs="Arial"/>
                <w:sz w:val="22"/>
                <w:szCs w:val="22"/>
              </w:rPr>
              <w:t>o</w:t>
            </w:r>
          </w:p>
          <w:p w14:paraId="1E00952E" w14:textId="09365AC9" w:rsidR="00962D51" w:rsidRPr="009118CC" w:rsidRDefault="00962D51" w:rsidP="00AD04C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118CC">
              <w:rPr>
                <w:rFonts w:ascii="Arial" w:hAnsi="Arial" w:cs="Arial"/>
                <w:sz w:val="22"/>
                <w:szCs w:val="22"/>
              </w:rPr>
              <w:t>Změna rozměrů</w:t>
            </w:r>
            <w:r w:rsidR="00A77B9A">
              <w:rPr>
                <w:rFonts w:ascii="Arial" w:hAnsi="Arial" w:cs="Arial"/>
                <w:sz w:val="22"/>
                <w:szCs w:val="22"/>
              </w:rPr>
              <w:t xml:space="preserve"> a</w:t>
            </w:r>
          </w:p>
          <w:p w14:paraId="3749F5B2" w14:textId="1B2931A6" w:rsidR="00A77B9A" w:rsidRDefault="00A77B9A" w:rsidP="00AD04C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mezní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úchylky:  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 w:rsidR="003D104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vyhovují</w:t>
            </w:r>
          </w:p>
          <w:p w14:paraId="1767D6A3" w14:textId="04A8165A" w:rsidR="00962D51" w:rsidRPr="009118CC" w:rsidRDefault="00962D51" w:rsidP="00AD04C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118CC">
              <w:rPr>
                <w:rFonts w:ascii="Arial" w:hAnsi="Arial" w:cs="Arial"/>
                <w:sz w:val="22"/>
                <w:szCs w:val="22"/>
              </w:rPr>
              <w:t>Parotěsnost</w:t>
            </w:r>
            <w:proofErr w:type="spellEnd"/>
            <w:r w:rsidRPr="009118CC">
              <w:rPr>
                <w:rFonts w:ascii="Arial" w:hAnsi="Arial" w:cs="Arial"/>
                <w:sz w:val="22"/>
                <w:szCs w:val="22"/>
              </w:rPr>
              <w:t xml:space="preserve">,  </w:t>
            </w:r>
            <w:r w:rsidRPr="009118CC">
              <w:rPr>
                <w:rFonts w:ascii="Arial" w:hAnsi="Arial" w:cs="Arial"/>
                <w:sz w:val="22"/>
                <w:szCs w:val="22"/>
              </w:rPr>
              <w:br/>
            </w:r>
            <w:proofErr w:type="gramStart"/>
            <w:r w:rsidRPr="009118CC">
              <w:rPr>
                <w:rFonts w:ascii="Arial" w:hAnsi="Arial" w:cs="Arial"/>
                <w:sz w:val="22"/>
                <w:szCs w:val="22"/>
              </w:rPr>
              <w:t xml:space="preserve">vzduchotěsnost:   </w:t>
            </w:r>
            <w:proofErr w:type="gramEnd"/>
            <w:r w:rsidRPr="009118CC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77B9A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3D104D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118CC">
              <w:rPr>
                <w:rFonts w:ascii="Arial" w:hAnsi="Arial" w:cs="Arial"/>
                <w:sz w:val="22"/>
                <w:szCs w:val="22"/>
              </w:rPr>
              <w:t>splněna</w:t>
            </w:r>
          </w:p>
          <w:p w14:paraId="5ADBA1FD" w14:textId="05DF75DE" w:rsidR="003D104D" w:rsidRPr="003D104D" w:rsidRDefault="00962D51" w:rsidP="003D104D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9118CC">
              <w:rPr>
                <w:rFonts w:ascii="Arial" w:hAnsi="Arial" w:cs="Arial"/>
                <w:sz w:val="22"/>
                <w:szCs w:val="22"/>
              </w:rPr>
              <w:t>Trvanlivost</w:t>
            </w:r>
            <w:r w:rsidR="00D5594C">
              <w:rPr>
                <w:rFonts w:ascii="Arial" w:hAnsi="Arial" w:cs="Arial"/>
                <w:sz w:val="22"/>
                <w:szCs w:val="22"/>
              </w:rPr>
              <w:t xml:space="preserve">:   </w:t>
            </w:r>
            <w:proofErr w:type="gramEnd"/>
            <w:r w:rsidR="00D5594C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3D104D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D36498" w:rsidRPr="009118CC">
              <w:rPr>
                <w:rFonts w:ascii="Arial" w:hAnsi="Arial" w:cs="Arial"/>
                <w:sz w:val="22"/>
                <w:szCs w:val="22"/>
              </w:rPr>
              <w:t>splněn</w:t>
            </w:r>
            <w:r w:rsidR="003D104D">
              <w:rPr>
                <w:rFonts w:ascii="Arial" w:hAnsi="Arial" w:cs="Arial"/>
                <w:sz w:val="22"/>
                <w:szCs w:val="22"/>
              </w:rPr>
              <w:t>o</w:t>
            </w:r>
            <w:r w:rsidR="003D104D">
              <w:rPr>
                <w:rFonts w:ascii="Arial" w:hAnsi="Arial" w:cs="Arial"/>
              </w:rPr>
              <w:t xml:space="preserve">        </w:t>
            </w:r>
            <w:r w:rsidR="003D104D" w:rsidRPr="003D104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</w:p>
          <w:p w14:paraId="2EE5F298" w14:textId="6B8F575C" w:rsidR="00962D51" w:rsidRPr="009118CC" w:rsidRDefault="00962D51" w:rsidP="00AD04C2">
            <w:pPr>
              <w:rPr>
                <w:rFonts w:ascii="Arial" w:hAnsi="Arial" w:cs="Arial"/>
                <w:sz w:val="22"/>
                <w:szCs w:val="22"/>
              </w:rPr>
            </w:pPr>
            <w:r w:rsidRPr="009118CC">
              <w:rPr>
                <w:rFonts w:ascii="Arial" w:hAnsi="Arial" w:cs="Arial"/>
                <w:sz w:val="22"/>
                <w:szCs w:val="22"/>
              </w:rPr>
              <w:t xml:space="preserve">Reakce na </w:t>
            </w:r>
            <w:proofErr w:type="gramStart"/>
            <w:r w:rsidRPr="009118CC">
              <w:rPr>
                <w:rFonts w:ascii="Arial" w:hAnsi="Arial" w:cs="Arial"/>
                <w:sz w:val="22"/>
                <w:szCs w:val="22"/>
              </w:rPr>
              <w:t xml:space="preserve">oheň:   </w:t>
            </w:r>
            <w:proofErr w:type="gramEnd"/>
            <w:r w:rsidRPr="009118CC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A77B9A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3D104D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118CC">
              <w:rPr>
                <w:rFonts w:ascii="Arial" w:hAnsi="Arial" w:cs="Arial"/>
                <w:sz w:val="22"/>
                <w:szCs w:val="22"/>
              </w:rPr>
              <w:t>A1</w:t>
            </w:r>
          </w:p>
          <w:p w14:paraId="67FE5CAC" w14:textId="07C28DD9" w:rsidR="00962D51" w:rsidRPr="009118CC" w:rsidRDefault="00962D51" w:rsidP="00A77B9A">
            <w:pPr>
              <w:tabs>
                <w:tab w:val="left" w:pos="1981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9118CC">
              <w:rPr>
                <w:rFonts w:ascii="Arial" w:hAnsi="Arial" w:cs="Arial"/>
                <w:sz w:val="22"/>
                <w:szCs w:val="22"/>
              </w:rPr>
              <w:t xml:space="preserve">Chování při vnějším </w:t>
            </w:r>
            <w:r w:rsidRPr="009118CC">
              <w:rPr>
                <w:rFonts w:ascii="Arial" w:hAnsi="Arial" w:cs="Arial"/>
                <w:sz w:val="22"/>
                <w:szCs w:val="22"/>
              </w:rPr>
              <w:br/>
            </w:r>
            <w:proofErr w:type="gramStart"/>
            <w:r w:rsidRPr="009118CC">
              <w:rPr>
                <w:rFonts w:ascii="Arial" w:hAnsi="Arial" w:cs="Arial"/>
                <w:sz w:val="22"/>
                <w:szCs w:val="22"/>
              </w:rPr>
              <w:t xml:space="preserve">požáru:   </w:t>
            </w:r>
            <w:proofErr w:type="gramEnd"/>
            <w:r w:rsidRPr="009118CC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  <w:r w:rsidRPr="009118CC">
              <w:rPr>
                <w:rStyle w:val="Zkladntext9"/>
                <w:sz w:val="22"/>
                <w:szCs w:val="22"/>
              </w:rPr>
              <w:t>B</w:t>
            </w:r>
            <w:r w:rsidRPr="009118CC">
              <w:rPr>
                <w:rStyle w:val="Zkladntext9"/>
                <w:sz w:val="22"/>
                <w:szCs w:val="22"/>
                <w:vertAlign w:val="subscript"/>
              </w:rPr>
              <w:t>ROOF</w:t>
            </w:r>
            <w:r w:rsidRPr="009118CC">
              <w:rPr>
                <w:rStyle w:val="Zkladntext9"/>
                <w:sz w:val="22"/>
                <w:szCs w:val="22"/>
              </w:rPr>
              <w:t>(t1), B</w:t>
            </w:r>
            <w:r w:rsidRPr="009118CC">
              <w:rPr>
                <w:rStyle w:val="Zkladntext9"/>
                <w:sz w:val="22"/>
                <w:szCs w:val="22"/>
                <w:vertAlign w:val="subscript"/>
              </w:rPr>
              <w:t>ROOF</w:t>
            </w:r>
            <w:r w:rsidRPr="009118CC">
              <w:rPr>
                <w:rStyle w:val="Zkladntext9"/>
                <w:sz w:val="22"/>
                <w:szCs w:val="22"/>
              </w:rPr>
              <w:t>(t3)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  <w:hideMark/>
          </w:tcPr>
          <w:p w14:paraId="24361AA3" w14:textId="77777777" w:rsidR="00962D51" w:rsidRDefault="00962D51">
            <w:pPr>
              <w:rPr>
                <w:i/>
                <w:iCs/>
                <w:color w:val="000000"/>
                <w:lang w:eastAsia="en-US"/>
              </w:rPr>
            </w:pPr>
          </w:p>
        </w:tc>
      </w:tr>
    </w:tbl>
    <w:p w14:paraId="1210A74A" w14:textId="36D1795C" w:rsidR="00445B9B" w:rsidRPr="0023057F" w:rsidRDefault="00445B9B" w:rsidP="00507EB3">
      <w:pPr>
        <w:rPr>
          <w:rFonts w:ascii="Arial" w:hAnsi="Arial" w:cs="Arial"/>
          <w:color w:val="000000" w:themeColor="text1"/>
        </w:rPr>
      </w:pPr>
    </w:p>
    <w:sectPr w:rsidR="00445B9B" w:rsidRPr="0023057F" w:rsidSect="00732F7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567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8925E" w14:textId="77777777" w:rsidR="0050621E" w:rsidRDefault="0050621E" w:rsidP="00B5648E">
      <w:pPr>
        <w:spacing w:after="0" w:line="240" w:lineRule="auto"/>
      </w:pPr>
      <w:r>
        <w:separator/>
      </w:r>
    </w:p>
  </w:endnote>
  <w:endnote w:type="continuationSeparator" w:id="0">
    <w:p w14:paraId="1AA2F58E" w14:textId="77777777" w:rsidR="0050621E" w:rsidRDefault="0050621E" w:rsidP="00B5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18370"/>
      <w:docPartObj>
        <w:docPartGallery w:val="Page Numbers (Bottom of Page)"/>
        <w:docPartUnique/>
      </w:docPartObj>
    </w:sdtPr>
    <w:sdtEndPr/>
    <w:sdtContent>
      <w:p w14:paraId="76239A86" w14:textId="77777777" w:rsidR="00913C66" w:rsidRDefault="00913C66" w:rsidP="00913C66">
        <w:pPr>
          <w:pStyle w:val="Zpat"/>
        </w:pPr>
        <w:r>
          <w:rPr>
            <w:rFonts w:ascii="Myriad Pro" w:hAnsi="Myriad Pro"/>
            <w:b/>
            <w:noProof/>
            <w:color w:val="7F7F7F" w:themeColor="text1" w:themeTint="80"/>
            <w:lang w:eastAsia="cs-CZ"/>
          </w:rPr>
          <w:drawing>
            <wp:anchor distT="0" distB="0" distL="114300" distR="114300" simplePos="0" relativeHeight="251665408" behindDoc="1" locked="0" layoutInCell="1" allowOverlap="1" wp14:anchorId="0604F5F3" wp14:editId="075C23DA">
              <wp:simplePos x="0" y="0"/>
              <wp:positionH relativeFrom="margin">
                <wp:align>center</wp:align>
              </wp:positionH>
              <wp:positionV relativeFrom="paragraph">
                <wp:posOffset>-86062</wp:posOffset>
              </wp:positionV>
              <wp:extent cx="7067550" cy="665181"/>
              <wp:effectExtent l="19050" t="0" r="0" b="0"/>
              <wp:wrapNone/>
              <wp:docPr id="6" name="Obrázek 2" descr="ZAP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7550" cy="6651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B6F16" w:rsidRPr="00913C66">
          <w:rPr>
            <w:rFonts w:ascii="Myriad Pro" w:hAnsi="Myriad Pro"/>
            <w:b/>
            <w:color w:val="7F7F7F" w:themeColor="text1" w:themeTint="80"/>
          </w:rPr>
          <w:fldChar w:fldCharType="begin"/>
        </w:r>
        <w:r w:rsidRPr="00913C66">
          <w:rPr>
            <w:rFonts w:ascii="Myriad Pro" w:hAnsi="Myriad Pro"/>
            <w:b/>
            <w:color w:val="7F7F7F" w:themeColor="text1" w:themeTint="80"/>
          </w:rPr>
          <w:instrText xml:space="preserve"> PAGE   \* MERGEFORMAT </w:instrText>
        </w:r>
        <w:r w:rsidR="001B6F16" w:rsidRPr="00913C66">
          <w:rPr>
            <w:rFonts w:ascii="Myriad Pro" w:hAnsi="Myriad Pro"/>
            <w:b/>
            <w:color w:val="7F7F7F" w:themeColor="text1" w:themeTint="80"/>
          </w:rPr>
          <w:fldChar w:fldCharType="separate"/>
        </w:r>
        <w:r w:rsidR="00732F7F">
          <w:rPr>
            <w:rFonts w:ascii="Myriad Pro" w:hAnsi="Myriad Pro"/>
            <w:b/>
            <w:noProof/>
            <w:color w:val="7F7F7F" w:themeColor="text1" w:themeTint="80"/>
          </w:rPr>
          <w:t>2</w:t>
        </w:r>
        <w:r w:rsidR="001B6F16" w:rsidRPr="00913C66">
          <w:rPr>
            <w:rFonts w:ascii="Myriad Pro" w:hAnsi="Myriad Pro"/>
            <w:b/>
            <w:color w:val="7F7F7F" w:themeColor="text1" w:themeTint="80"/>
          </w:rPr>
          <w:fldChar w:fldCharType="end"/>
        </w:r>
      </w:p>
    </w:sdtContent>
  </w:sdt>
  <w:p w14:paraId="4EEC0622" w14:textId="77777777" w:rsidR="00913C66" w:rsidRDefault="00913C66" w:rsidP="00913C66">
    <w:pPr>
      <w:pStyle w:val="Zpat"/>
    </w:pPr>
    <w:r w:rsidRPr="00913C6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18363"/>
      <w:docPartObj>
        <w:docPartGallery w:val="Page Numbers (Bottom of Page)"/>
        <w:docPartUnique/>
      </w:docPartObj>
    </w:sdtPr>
    <w:sdtEndPr/>
    <w:sdtContent>
      <w:p w14:paraId="4C1B8B48" w14:textId="7D425233" w:rsidR="00913C66" w:rsidRDefault="00913C66">
        <w:pPr>
          <w:pStyle w:val="Zpat"/>
        </w:pPr>
        <w:r>
          <w:rPr>
            <w:rFonts w:ascii="Myriad Pro" w:hAnsi="Myriad Pro"/>
            <w:b/>
            <w:noProof/>
            <w:color w:val="7F7F7F" w:themeColor="text1" w:themeTint="80"/>
            <w:lang w:eastAsia="cs-CZ"/>
          </w:rPr>
          <w:drawing>
            <wp:anchor distT="0" distB="0" distL="114300" distR="114300" simplePos="0" relativeHeight="251659264" behindDoc="1" locked="0" layoutInCell="1" allowOverlap="1" wp14:anchorId="74D81AFD" wp14:editId="21904FFA">
              <wp:simplePos x="0" y="0"/>
              <wp:positionH relativeFrom="margin">
                <wp:align>center</wp:align>
              </wp:positionH>
              <wp:positionV relativeFrom="paragraph">
                <wp:posOffset>-86062</wp:posOffset>
              </wp:positionV>
              <wp:extent cx="7067550" cy="665181"/>
              <wp:effectExtent l="19050" t="0" r="0" b="0"/>
              <wp:wrapNone/>
              <wp:docPr id="3" name="Obrázek 2" descr="ZAP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7550" cy="6651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57BB35E0" w14:textId="77777777" w:rsidR="00B5648E" w:rsidRDefault="00B5648E" w:rsidP="00913C66">
    <w:pPr>
      <w:pStyle w:val="Zpat"/>
      <w:tabs>
        <w:tab w:val="clear" w:pos="4536"/>
        <w:tab w:val="clear" w:pos="9072"/>
        <w:tab w:val="left" w:pos="11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29C35" w14:textId="77777777" w:rsidR="0050621E" w:rsidRDefault="0050621E" w:rsidP="00B5648E">
      <w:pPr>
        <w:spacing w:after="0" w:line="240" w:lineRule="auto"/>
      </w:pPr>
      <w:r>
        <w:separator/>
      </w:r>
    </w:p>
  </w:footnote>
  <w:footnote w:type="continuationSeparator" w:id="0">
    <w:p w14:paraId="114FE4AD" w14:textId="77777777" w:rsidR="0050621E" w:rsidRDefault="0050621E" w:rsidP="00B5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CAC5E" w14:textId="77777777" w:rsidR="00913C66" w:rsidRDefault="00913C66">
    <w:pPr>
      <w:pStyle w:val="Zhlav"/>
    </w:pPr>
    <w:r w:rsidRPr="00913C66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7815AD" wp14:editId="58E47ADE">
          <wp:simplePos x="0" y="0"/>
          <wp:positionH relativeFrom="margin">
            <wp:align>center</wp:align>
          </wp:positionH>
          <wp:positionV relativeFrom="paragraph">
            <wp:posOffset>-22225</wp:posOffset>
          </wp:positionV>
          <wp:extent cx="6829425" cy="1104900"/>
          <wp:effectExtent l="19050" t="0" r="9525" b="0"/>
          <wp:wrapTopAndBottom/>
          <wp:docPr id="4" name="Obrázek 0" descr="zahl 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 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94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C87E7" w14:textId="77777777" w:rsidR="00B5648E" w:rsidRDefault="00B5648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 wp14:anchorId="504A7B80" wp14:editId="5470CA12">
          <wp:simplePos x="0" y="0"/>
          <wp:positionH relativeFrom="margin">
            <wp:align>center</wp:align>
          </wp:positionH>
          <wp:positionV relativeFrom="paragraph">
            <wp:posOffset>-3175</wp:posOffset>
          </wp:positionV>
          <wp:extent cx="6829425" cy="1104900"/>
          <wp:effectExtent l="19050" t="0" r="9525" b="0"/>
          <wp:wrapTopAndBottom/>
          <wp:docPr id="1" name="Obrázek 0" descr="zahl 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 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94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318DC"/>
    <w:multiLevelType w:val="hybridMultilevel"/>
    <w:tmpl w:val="F336F3C4"/>
    <w:lvl w:ilvl="0" w:tplc="DC72821C">
      <w:numFmt w:val="bullet"/>
      <w:lvlText w:val="-"/>
      <w:lvlJc w:val="left"/>
      <w:pPr>
        <w:ind w:left="163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" w15:restartNumberingAfterBreak="0">
    <w:nsid w:val="6A835EC5"/>
    <w:multiLevelType w:val="hybridMultilevel"/>
    <w:tmpl w:val="08DE93B0"/>
    <w:lvl w:ilvl="0" w:tplc="AB9863FA">
      <w:numFmt w:val="bullet"/>
      <w:lvlText w:val="-"/>
      <w:lvlJc w:val="left"/>
      <w:pPr>
        <w:ind w:left="169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48E"/>
    <w:rsid w:val="00077D12"/>
    <w:rsid w:val="00081AC4"/>
    <w:rsid w:val="00085922"/>
    <w:rsid w:val="000D63EE"/>
    <w:rsid w:val="000D75F6"/>
    <w:rsid w:val="00167A03"/>
    <w:rsid w:val="0017038C"/>
    <w:rsid w:val="00192CFD"/>
    <w:rsid w:val="001B4219"/>
    <w:rsid w:val="001B6F16"/>
    <w:rsid w:val="001E3CA3"/>
    <w:rsid w:val="002001B1"/>
    <w:rsid w:val="0021356F"/>
    <w:rsid w:val="0023057F"/>
    <w:rsid w:val="0023523B"/>
    <w:rsid w:val="002409CC"/>
    <w:rsid w:val="002B04D5"/>
    <w:rsid w:val="002D64E1"/>
    <w:rsid w:val="002E2EE3"/>
    <w:rsid w:val="0036109A"/>
    <w:rsid w:val="003A2FE3"/>
    <w:rsid w:val="003D104D"/>
    <w:rsid w:val="00445B9B"/>
    <w:rsid w:val="00491129"/>
    <w:rsid w:val="004E67D3"/>
    <w:rsid w:val="00502CE1"/>
    <w:rsid w:val="0050621E"/>
    <w:rsid w:val="00507EB3"/>
    <w:rsid w:val="005760AF"/>
    <w:rsid w:val="005858F4"/>
    <w:rsid w:val="0060595B"/>
    <w:rsid w:val="00656D76"/>
    <w:rsid w:val="006E4D6B"/>
    <w:rsid w:val="00732F7F"/>
    <w:rsid w:val="007B7A98"/>
    <w:rsid w:val="007F53B4"/>
    <w:rsid w:val="008074EE"/>
    <w:rsid w:val="00872E93"/>
    <w:rsid w:val="009118CC"/>
    <w:rsid w:val="00913C66"/>
    <w:rsid w:val="00936112"/>
    <w:rsid w:val="00962D51"/>
    <w:rsid w:val="009A1E56"/>
    <w:rsid w:val="009B0A7C"/>
    <w:rsid w:val="009B556B"/>
    <w:rsid w:val="009E1F24"/>
    <w:rsid w:val="009E387D"/>
    <w:rsid w:val="00A364BF"/>
    <w:rsid w:val="00A77B9A"/>
    <w:rsid w:val="00A9003B"/>
    <w:rsid w:val="00AA0BC6"/>
    <w:rsid w:val="00AD04C2"/>
    <w:rsid w:val="00AD28D1"/>
    <w:rsid w:val="00B5412B"/>
    <w:rsid w:val="00B5648E"/>
    <w:rsid w:val="00B77E2B"/>
    <w:rsid w:val="00BA292F"/>
    <w:rsid w:val="00C17DB7"/>
    <w:rsid w:val="00C75E9B"/>
    <w:rsid w:val="00CB1670"/>
    <w:rsid w:val="00D30FB6"/>
    <w:rsid w:val="00D36498"/>
    <w:rsid w:val="00D5594C"/>
    <w:rsid w:val="00DB5975"/>
    <w:rsid w:val="00E032D9"/>
    <w:rsid w:val="00E44961"/>
    <w:rsid w:val="00E55F4D"/>
    <w:rsid w:val="00F107C1"/>
    <w:rsid w:val="00F5105B"/>
    <w:rsid w:val="00F71386"/>
    <w:rsid w:val="00F71C5A"/>
    <w:rsid w:val="00F8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5263A"/>
  <w15:docId w15:val="{5C8A93B5-6EF6-4B04-B153-AB93A9FF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4D6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48E"/>
  </w:style>
  <w:style w:type="paragraph" w:styleId="Zpat">
    <w:name w:val="footer"/>
    <w:basedOn w:val="Normln"/>
    <w:link w:val="ZpatChar"/>
    <w:uiPriority w:val="99"/>
    <w:unhideWhenUsed/>
    <w:rsid w:val="00B5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48E"/>
  </w:style>
  <w:style w:type="paragraph" w:styleId="Textbubliny">
    <w:name w:val="Balloon Text"/>
    <w:basedOn w:val="Normln"/>
    <w:link w:val="TextbublinyChar"/>
    <w:uiPriority w:val="99"/>
    <w:semiHidden/>
    <w:unhideWhenUsed/>
    <w:rsid w:val="00B5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64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491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9">
    <w:name w:val="Základní text + 9"/>
    <w:aliases w:val="5 pt"/>
    <w:rsid w:val="009E387D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cs-CZ"/>
    </w:rPr>
  </w:style>
  <w:style w:type="paragraph" w:styleId="Odstavecseseznamem">
    <w:name w:val="List Paragraph"/>
    <w:basedOn w:val="Normln"/>
    <w:uiPriority w:val="34"/>
    <w:qFormat/>
    <w:rsid w:val="003D1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02D43-AF05-4B68-9FC8-D0C1CBFC6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UL-reklamace-1</cp:lastModifiedBy>
  <cp:revision>6</cp:revision>
  <cp:lastPrinted>2022-06-16T07:32:00Z</cp:lastPrinted>
  <dcterms:created xsi:type="dcterms:W3CDTF">2021-09-07T07:48:00Z</dcterms:created>
  <dcterms:modified xsi:type="dcterms:W3CDTF">2022-06-16T07:33:00Z</dcterms:modified>
</cp:coreProperties>
</file>